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68D90E48" w:rsidR="00CC4471" w:rsidRPr="006C2867" w:rsidRDefault="00CC4471" w:rsidP="00CC4471">
      <w:pPr>
        <w:pStyle w:val="CRCoverPage"/>
        <w:tabs>
          <w:tab w:val="right" w:pos="9639"/>
        </w:tabs>
        <w:spacing w:after="0"/>
        <w:rPr>
          <w:b/>
          <w:noProof/>
          <w:sz w:val="24"/>
          <w:lang w:val="sv-SE"/>
        </w:rPr>
      </w:pPr>
      <w:r w:rsidRPr="00AB1CCA">
        <w:rPr>
          <w:b/>
          <w:noProof/>
          <w:sz w:val="24"/>
          <w:lang w:val="sv-SE"/>
        </w:rPr>
        <w:t xml:space="preserve">3GPP </w:t>
      </w:r>
      <w:r w:rsidRPr="006C2867">
        <w:rPr>
          <w:b/>
          <w:noProof/>
          <w:sz w:val="24"/>
          <w:lang w:val="sv-SE"/>
        </w:rPr>
        <w:t>TSG-</w:t>
      </w:r>
      <w:r w:rsidR="002474B7" w:rsidRPr="006C2867">
        <w:rPr>
          <w:b/>
          <w:noProof/>
          <w:sz w:val="24"/>
          <w:lang w:val="sv-SE"/>
        </w:rPr>
        <w:t>WG</w:t>
      </w:r>
      <w:r w:rsidRPr="006C2867">
        <w:rPr>
          <w:b/>
          <w:noProof/>
          <w:sz w:val="24"/>
          <w:lang w:val="sv-SE"/>
        </w:rPr>
        <w:t xml:space="preserve"> </w:t>
      </w:r>
      <w:r w:rsidR="00AB1CCA" w:rsidRPr="006C2867">
        <w:rPr>
          <w:b/>
          <w:noProof/>
          <w:sz w:val="24"/>
          <w:lang w:val="sv-SE"/>
        </w:rPr>
        <w:t>SA2#173</w:t>
      </w:r>
      <w:r w:rsidRPr="006C2867">
        <w:rPr>
          <w:b/>
          <w:noProof/>
          <w:sz w:val="24"/>
        </w:rPr>
        <w:fldChar w:fldCharType="begin"/>
      </w:r>
      <w:r w:rsidRPr="006C2867">
        <w:rPr>
          <w:b/>
          <w:noProof/>
          <w:sz w:val="24"/>
          <w:lang w:val="sv-SE"/>
        </w:rPr>
        <w:instrText xml:space="preserve"> DOCPROPERTY  MtgTitle  \* MERGEFORMAT </w:instrText>
      </w:r>
      <w:r w:rsidRPr="006C2867">
        <w:rPr>
          <w:b/>
          <w:noProof/>
          <w:sz w:val="24"/>
        </w:rPr>
        <w:fldChar w:fldCharType="end"/>
      </w:r>
      <w:r w:rsidRPr="006C2867">
        <w:rPr>
          <w:b/>
          <w:noProof/>
          <w:sz w:val="24"/>
          <w:lang w:val="sv-SE"/>
        </w:rPr>
        <w:tab/>
      </w:r>
      <w:r w:rsidR="00AB1CCA" w:rsidRPr="006C2867">
        <w:rPr>
          <w:b/>
          <w:noProof/>
          <w:sz w:val="24"/>
          <w:lang w:val="sv-SE"/>
        </w:rPr>
        <w:t>S2-26</w:t>
      </w:r>
      <w:r w:rsidR="008A72BA" w:rsidRPr="006C2867">
        <w:rPr>
          <w:rFonts w:eastAsia="Malgun Gothic" w:hint="eastAsia"/>
          <w:b/>
          <w:noProof/>
          <w:sz w:val="24"/>
          <w:lang w:val="sv-SE" w:eastAsia="ko-KR"/>
        </w:rPr>
        <w:t>00752</w:t>
      </w:r>
      <w:r w:rsidRPr="006C2867">
        <w:rPr>
          <w:b/>
          <w:noProof/>
          <w:sz w:val="24"/>
        </w:rPr>
        <w:fldChar w:fldCharType="begin"/>
      </w:r>
      <w:r w:rsidRPr="006C2867">
        <w:rPr>
          <w:b/>
          <w:noProof/>
          <w:sz w:val="24"/>
          <w:lang w:val="sv-SE"/>
        </w:rPr>
        <w:instrText xml:space="preserve"> DOCPROPERTY  Tdoc#  \* MERGEFORMAT </w:instrText>
      </w:r>
      <w:r w:rsidRPr="006C2867">
        <w:rPr>
          <w:b/>
          <w:noProof/>
          <w:sz w:val="24"/>
        </w:rPr>
        <w:fldChar w:fldCharType="end"/>
      </w:r>
    </w:p>
    <w:p w14:paraId="459FD217" w14:textId="6D175CA5" w:rsidR="00D560D2" w:rsidRPr="006C2867" w:rsidRDefault="00AB1CCA" w:rsidP="001C35FE">
      <w:pPr>
        <w:pStyle w:val="CRCoverPage"/>
        <w:pBdr>
          <w:bottom w:val="single" w:sz="6" w:space="1" w:color="auto"/>
        </w:pBdr>
        <w:outlineLvl w:val="0"/>
        <w:rPr>
          <w:b/>
          <w:sz w:val="24"/>
        </w:rPr>
      </w:pPr>
      <w:r w:rsidRPr="006C2867">
        <w:rPr>
          <w:b/>
          <w:noProof/>
          <w:sz w:val="24"/>
        </w:rPr>
        <w:t>Goa, India, 9 – 13 February, 2026</w:t>
      </w:r>
    </w:p>
    <w:p w14:paraId="1A2057A0" w14:textId="3C3FEC81" w:rsidR="00C93D83" w:rsidRPr="006C2867" w:rsidRDefault="00B41104">
      <w:pPr>
        <w:spacing w:after="120"/>
        <w:ind w:left="1985" w:hanging="1985"/>
        <w:rPr>
          <w:rFonts w:ascii="Arial" w:hAnsi="Arial" w:cs="Arial"/>
          <w:b/>
          <w:bCs/>
          <w:lang w:val="en-US" w:eastAsia="zh-CN"/>
        </w:rPr>
      </w:pPr>
      <w:r w:rsidRPr="006C2867">
        <w:rPr>
          <w:rFonts w:ascii="Arial" w:hAnsi="Arial" w:cs="Arial"/>
          <w:b/>
          <w:bCs/>
          <w:lang w:val="en-US"/>
        </w:rPr>
        <w:t>Source:</w:t>
      </w:r>
      <w:r w:rsidRPr="006C2867">
        <w:rPr>
          <w:rFonts w:ascii="Arial" w:hAnsi="Arial" w:cs="Arial"/>
          <w:b/>
          <w:bCs/>
          <w:lang w:val="en-US"/>
        </w:rPr>
        <w:tab/>
      </w:r>
      <w:r w:rsidR="003F4F72" w:rsidRPr="006C2867">
        <w:rPr>
          <w:rFonts w:ascii="Arial" w:hAnsi="Arial" w:cs="Arial" w:hint="eastAsia"/>
          <w:b/>
          <w:lang w:eastAsia="zh-CN"/>
        </w:rPr>
        <w:t>InterDigital Inc.</w:t>
      </w:r>
    </w:p>
    <w:p w14:paraId="65CE4E4B" w14:textId="2252169B" w:rsidR="00C93D83" w:rsidRPr="006C2867" w:rsidRDefault="00B41104">
      <w:pPr>
        <w:spacing w:after="120"/>
        <w:ind w:left="1985" w:hanging="1985"/>
        <w:rPr>
          <w:rFonts w:ascii="Arial" w:hAnsi="Arial" w:cs="Arial"/>
          <w:b/>
          <w:bCs/>
          <w:lang w:val="en-US" w:eastAsia="zh-CN"/>
        </w:rPr>
      </w:pPr>
      <w:r w:rsidRPr="006C2867">
        <w:rPr>
          <w:rFonts w:ascii="Arial" w:hAnsi="Arial" w:cs="Arial"/>
          <w:b/>
          <w:bCs/>
          <w:lang w:val="en-US"/>
        </w:rPr>
        <w:t>Title:</w:t>
      </w:r>
      <w:r w:rsidRPr="006C2867">
        <w:rPr>
          <w:rFonts w:ascii="Arial" w:hAnsi="Arial" w:cs="Arial"/>
          <w:b/>
          <w:bCs/>
          <w:lang w:val="en-US"/>
        </w:rPr>
        <w:tab/>
      </w:r>
      <w:r w:rsidR="00CA3610" w:rsidRPr="006C2867">
        <w:rPr>
          <w:rFonts w:ascii="Arial" w:eastAsia="Malgun Gothic" w:hAnsi="Arial" w:cs="Arial" w:hint="eastAsia"/>
          <w:b/>
          <w:bCs/>
          <w:lang w:val="en-US" w:eastAsia="ko-KR"/>
        </w:rPr>
        <w:t xml:space="preserve">Sensing </w:t>
      </w:r>
      <w:r w:rsidR="008A72BA" w:rsidRPr="006C2867">
        <w:rPr>
          <w:rFonts w:ascii="Arial" w:eastAsia="Malgun Gothic" w:hAnsi="Arial" w:cs="Arial" w:hint="eastAsia"/>
          <w:b/>
          <w:bCs/>
          <w:lang w:val="en-US" w:eastAsia="ko-KR"/>
        </w:rPr>
        <w:t xml:space="preserve">Operation </w:t>
      </w:r>
      <w:r w:rsidR="00CA3610" w:rsidRPr="006C2867">
        <w:rPr>
          <w:rFonts w:ascii="Arial" w:eastAsia="Malgun Gothic" w:hAnsi="Arial" w:cs="Arial" w:hint="eastAsia"/>
          <w:b/>
          <w:bCs/>
          <w:lang w:val="en-US" w:eastAsia="ko-KR"/>
        </w:rPr>
        <w:t>Update Procedure</w:t>
      </w:r>
    </w:p>
    <w:p w14:paraId="4E38BC0B" w14:textId="77777777" w:rsidR="00D55FB4" w:rsidRDefault="00D55FB4" w:rsidP="00D55FB4">
      <w:pPr>
        <w:spacing w:after="120"/>
        <w:ind w:left="1985" w:hanging="1985"/>
        <w:rPr>
          <w:rFonts w:ascii="Arial" w:hAnsi="Arial" w:cs="Arial"/>
          <w:b/>
          <w:bCs/>
          <w:lang w:val="en-US"/>
        </w:rPr>
      </w:pPr>
      <w:r w:rsidRPr="006C2867">
        <w:rPr>
          <w:rFonts w:ascii="Arial" w:hAnsi="Arial" w:cs="Arial"/>
          <w:b/>
          <w:bCs/>
          <w:lang w:val="en-US"/>
        </w:rPr>
        <w:t>Document for:</w:t>
      </w:r>
      <w:r w:rsidRPr="006C2867">
        <w:rPr>
          <w:rFonts w:ascii="Arial" w:hAnsi="Arial" w:cs="Arial"/>
          <w:b/>
          <w:bCs/>
          <w:lang w:val="en-US"/>
        </w:rPr>
        <w:tab/>
        <w:t>Approval</w:t>
      </w:r>
    </w:p>
    <w:p w14:paraId="620389C1" w14:textId="145AAE39"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w:t>
      </w:r>
      <w:r w:rsidR="008A72BA">
        <w:rPr>
          <w:rFonts w:ascii="Arial" w:eastAsia="Malgun Gothic" w:hAnsi="Arial" w:cs="Arial" w:hint="eastAsia"/>
          <w:b/>
          <w:bCs/>
          <w:lang w:val="en-US" w:eastAsia="ko-KR"/>
        </w:rPr>
        <w:t>2</w:t>
      </w:r>
      <w:r w:rsidR="00AB1CCA">
        <w:rPr>
          <w:rFonts w:ascii="Arial" w:hAnsi="Arial" w:cs="Arial"/>
          <w:b/>
          <w:bCs/>
          <w:lang w:val="en-US"/>
        </w:rPr>
        <w:t>.</w:t>
      </w:r>
      <w:r w:rsidR="008A72BA">
        <w:rPr>
          <w:rFonts w:ascii="Arial" w:eastAsia="Malgun Gothic" w:hAnsi="Arial" w:cs="Arial" w:hint="eastAsia"/>
          <w:b/>
          <w:bCs/>
          <w:lang w:val="en-US" w:eastAsia="ko-KR"/>
        </w:rPr>
        <w:t>2</w:t>
      </w:r>
    </w:p>
    <w:p w14:paraId="04F37A79" w14:textId="250C92AF" w:rsidR="00C93D83" w:rsidRPr="008A72BA" w:rsidRDefault="0051688C" w:rsidP="00134914">
      <w:pPr>
        <w:spacing w:after="120"/>
        <w:ind w:left="1985" w:hanging="1985"/>
        <w:rPr>
          <w:rFonts w:ascii="Arial" w:eastAsia="Malgun Gothic" w:hAnsi="Arial" w:cs="Arial"/>
          <w:b/>
          <w:bCs/>
          <w:lang w:val="en-US" w:eastAsia="ko-KR"/>
        </w:rPr>
      </w:pPr>
      <w:r>
        <w:rPr>
          <w:rFonts w:ascii="Arial" w:hAnsi="Arial" w:cs="Arial"/>
          <w:b/>
          <w:bCs/>
          <w:lang w:val="en-US"/>
        </w:rPr>
        <w:t>Work Item:</w:t>
      </w:r>
      <w:r>
        <w:rPr>
          <w:rFonts w:ascii="Arial" w:hAnsi="Arial" w:cs="Arial"/>
          <w:b/>
          <w:bCs/>
          <w:lang w:val="en-US"/>
        </w:rPr>
        <w:tab/>
      </w:r>
      <w:r w:rsidR="00F23B77">
        <w:rPr>
          <w:rFonts w:ascii="Arial" w:eastAsia="Malgun Gothic" w:hAnsi="Arial" w:cs="Arial" w:hint="eastAsia"/>
          <w:b/>
          <w:bCs/>
          <w:lang w:val="en-US" w:eastAsia="ko-KR"/>
        </w:rPr>
        <w:t>(FS</w:t>
      </w:r>
      <w:proofErr w:type="gramStart"/>
      <w:r w:rsidR="00F23B77">
        <w:rPr>
          <w:rFonts w:ascii="Arial" w:eastAsia="Malgun Gothic" w:hAnsi="Arial" w:cs="Arial" w:hint="eastAsia"/>
          <w:b/>
          <w:bCs/>
          <w:lang w:val="en-US" w:eastAsia="ko-KR"/>
        </w:rPr>
        <w:t>_)</w:t>
      </w:r>
      <w:proofErr w:type="spellStart"/>
      <w:r w:rsidR="00F23B77">
        <w:rPr>
          <w:rFonts w:ascii="Arial" w:eastAsia="Malgun Gothic" w:hAnsi="Arial" w:cs="Arial" w:hint="eastAsia"/>
          <w:b/>
          <w:bCs/>
          <w:lang w:val="en-US" w:eastAsia="ko-KR"/>
        </w:rPr>
        <w:t>Sensing</w:t>
      </w:r>
      <w:proofErr w:type="gramEnd"/>
      <w:r w:rsidR="00F23B77">
        <w:rPr>
          <w:rFonts w:ascii="Arial" w:eastAsia="Malgun Gothic" w:hAnsi="Arial" w:cs="Arial" w:hint="eastAsia"/>
          <w:b/>
          <w:bCs/>
          <w:lang w:val="en-US" w:eastAsia="ko-KR"/>
        </w:rPr>
        <w:t>_ARC</w:t>
      </w:r>
      <w:proofErr w:type="spellEnd"/>
      <w:r w:rsidR="00F23B77">
        <w:rPr>
          <w:rFonts w:ascii="Arial" w:eastAsia="Malgun Gothic" w:hAnsi="Arial" w:cs="Arial" w:hint="eastAsia"/>
          <w:b/>
          <w:bCs/>
          <w:lang w:val="en-US" w:eastAsia="ko-KR"/>
        </w:rPr>
        <w:t xml:space="preserve"> / Rel-20</w:t>
      </w:r>
      <w:r w:rsidR="008A72BA">
        <w:rPr>
          <w:rFonts w:ascii="Arial" w:eastAsia="Malgun Gothic" w:hAnsi="Arial" w:cs="Arial" w:hint="eastAsia"/>
          <w:b/>
          <w:bCs/>
          <w:lang w:val="en-US" w:eastAsia="ko-KR"/>
        </w:rPr>
        <w:t xml:space="preserve"> </w:t>
      </w:r>
    </w:p>
    <w:p w14:paraId="6D303797" w14:textId="77777777" w:rsidR="00134914" w:rsidRDefault="00134914" w:rsidP="00134914">
      <w:pPr>
        <w:spacing w:after="120"/>
        <w:ind w:left="1985" w:hanging="1985"/>
        <w:rPr>
          <w:rFonts w:ascii="Arial" w:hAnsi="Arial" w:cs="Arial"/>
          <w:b/>
          <w:bCs/>
          <w:lang w:val="en-US"/>
        </w:rPr>
      </w:pPr>
    </w:p>
    <w:p w14:paraId="197A29F2" w14:textId="6E64111F" w:rsidR="00134914" w:rsidRPr="00D24BB9" w:rsidRDefault="00D24BB9" w:rsidP="00F23B77">
      <w:pPr>
        <w:rPr>
          <w:rFonts w:ascii="Arial" w:hAnsi="Arial" w:cs="Arial"/>
          <w:b/>
          <w:bCs/>
        </w:rPr>
      </w:pPr>
      <w:r>
        <w:rPr>
          <w:rFonts w:ascii="Arial" w:hAnsi="Arial" w:cs="Arial"/>
          <w:i/>
        </w:rPr>
        <w:t xml:space="preserve">Abstract of the contribution: </w:t>
      </w:r>
      <w:r w:rsidR="008A72BA" w:rsidRPr="008A72BA">
        <w:rPr>
          <w:rFonts w:ascii="Arial" w:hAnsi="Arial" w:cs="Arial"/>
          <w:i/>
        </w:rPr>
        <w:t>This contribution proposes a solution for update of sensing operation.</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3B836B4B" w14:textId="627907A2" w:rsidR="00617E0D" w:rsidRDefault="00F23B77" w:rsidP="00617E0D">
      <w:pPr>
        <w:rPr>
          <w:rFonts w:eastAsia="Malgun Gothic"/>
          <w:lang w:eastAsia="ko-KR"/>
        </w:rPr>
      </w:pPr>
      <w:r>
        <w:rPr>
          <w:rFonts w:eastAsia="Malgun Gothic" w:hint="eastAsia"/>
          <w:lang w:eastAsia="ko-KR"/>
        </w:rPr>
        <w:t>During the sensing operation, sensing operation update such as sensing entity (re) selection or sensing configuration update. Based on TR conclusion captured in TR23.700-14, configuration update may be triggered by sensing function based on sensing result or based on request from AF. Based on comparison of sensing service area or other parameters, sensing entity (re) selection may be triggered.</w:t>
      </w:r>
    </w:p>
    <w:p w14:paraId="13B92FCF" w14:textId="6F461A5F" w:rsidR="00F23B77" w:rsidRPr="00F23B77" w:rsidRDefault="00F23B77" w:rsidP="00617E0D">
      <w:pPr>
        <w:rPr>
          <w:rFonts w:eastAsia="Malgun Gothic"/>
          <w:lang w:eastAsia="ko-KR"/>
        </w:rPr>
      </w:pPr>
      <w:r>
        <w:rPr>
          <w:rFonts w:eastAsia="Malgun Gothic" w:hint="eastAsia"/>
          <w:lang w:eastAsia="ko-KR"/>
        </w:rPr>
        <w:t>This contribution proposes a procedure for the sensing operation update which covers sensing configuration update and sensing entity (re)selection.</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4272218A" w:rsidR="002B4079" w:rsidRDefault="002B4079" w:rsidP="002B4079">
      <w:pPr>
        <w:rPr>
          <w:lang w:eastAsia="ko-KR"/>
        </w:rPr>
      </w:pPr>
      <w:r>
        <w:rPr>
          <w:lang w:eastAsia="ko-KR"/>
        </w:rPr>
        <w:t xml:space="preserve">It is proposed to agree the following </w:t>
      </w:r>
      <w:r w:rsidR="00F23B77">
        <w:rPr>
          <w:rFonts w:eastAsia="Malgun Gothic" w:hint="eastAsia"/>
          <w:lang w:eastAsia="ko-KR"/>
        </w:rPr>
        <w:t>changes in the TS 23.xyz</w:t>
      </w:r>
      <w:r>
        <w:rPr>
          <w:lang w:eastAsia="ko-KR"/>
        </w:rPr>
        <w:t>:</w:t>
      </w:r>
    </w:p>
    <w:p w14:paraId="4804655A" w14:textId="77777777" w:rsidR="002B4079" w:rsidRDefault="002B4079" w:rsidP="002B4079">
      <w:pPr>
        <w:rPr>
          <w:lang w:eastAsia="ko-KR"/>
        </w:rPr>
      </w:pPr>
    </w:p>
    <w:p w14:paraId="5BFABA6B" w14:textId="376CEFB8" w:rsidR="00C93D83" w:rsidRPr="00F23B77" w:rsidRDefault="00B41104">
      <w:pPr>
        <w:pBdr>
          <w:top w:val="single" w:sz="4" w:space="1" w:color="auto"/>
          <w:left w:val="single" w:sz="4" w:space="4" w:color="auto"/>
          <w:bottom w:val="single" w:sz="4" w:space="1" w:color="auto"/>
          <w:right w:val="single" w:sz="4" w:space="4" w:color="auto"/>
        </w:pBdr>
        <w:jc w:val="center"/>
        <w:rPr>
          <w:rFonts w:ascii="Arial" w:eastAsia="Malgun Gothic" w:hAnsi="Arial" w:cs="Arial"/>
          <w:color w:val="0000FF"/>
          <w:sz w:val="28"/>
          <w:szCs w:val="28"/>
          <w:lang w:val="en-US" w:eastAsia="ko-KR"/>
        </w:rPr>
      </w:pPr>
      <w:r>
        <w:rPr>
          <w:rFonts w:ascii="Arial" w:hAnsi="Arial" w:cs="Arial"/>
          <w:color w:val="0000FF"/>
          <w:sz w:val="28"/>
          <w:szCs w:val="28"/>
          <w:lang w:val="en-US"/>
        </w:rPr>
        <w:t xml:space="preserve">* * * First Change * * </w:t>
      </w:r>
      <w:proofErr w:type="gramStart"/>
      <w:r>
        <w:rPr>
          <w:rFonts w:ascii="Arial" w:hAnsi="Arial" w:cs="Arial"/>
          <w:color w:val="0000FF"/>
          <w:sz w:val="28"/>
          <w:szCs w:val="28"/>
          <w:lang w:val="en-US"/>
        </w:rPr>
        <w:t>* *</w:t>
      </w:r>
      <w:proofErr w:type="gramEnd"/>
      <w:r w:rsidR="00F23B77">
        <w:rPr>
          <w:rFonts w:ascii="Arial" w:eastAsia="Malgun Gothic" w:hAnsi="Arial" w:cs="Arial" w:hint="eastAsia"/>
          <w:color w:val="0000FF"/>
          <w:sz w:val="28"/>
          <w:szCs w:val="28"/>
          <w:lang w:val="en-US" w:eastAsia="ko-KR"/>
        </w:rPr>
        <w:t xml:space="preserve"> (All New Texts)</w:t>
      </w:r>
    </w:p>
    <w:p w14:paraId="39E87A66" w14:textId="359519C5" w:rsidR="0036775E" w:rsidRDefault="0036775E" w:rsidP="0036775E">
      <w:pPr>
        <w:pStyle w:val="Heading2"/>
      </w:pPr>
      <w:r w:rsidRPr="008856AB">
        <w:lastRenderedPageBreak/>
        <w:t>6.</w:t>
      </w:r>
      <w:r w:rsidR="008A72BA">
        <w:rPr>
          <w:rFonts w:eastAsia="Malgun Gothic" w:hint="eastAsia"/>
          <w:lang w:eastAsia="ko-KR"/>
        </w:rPr>
        <w:t>X</w:t>
      </w:r>
      <w:r w:rsidRPr="008856AB">
        <w:tab/>
      </w:r>
      <w:r w:rsidR="00874EB8">
        <w:rPr>
          <w:rFonts w:eastAsia="Malgun Gothic" w:hint="eastAsia"/>
          <w:lang w:eastAsia="ko-KR"/>
        </w:rPr>
        <w:t xml:space="preserve">Sensing </w:t>
      </w:r>
      <w:r w:rsidR="008A72BA">
        <w:rPr>
          <w:rFonts w:eastAsia="Malgun Gothic" w:hint="eastAsia"/>
          <w:lang w:eastAsia="ko-KR"/>
        </w:rPr>
        <w:t xml:space="preserve">Operation </w:t>
      </w:r>
      <w:r w:rsidR="00874EB8">
        <w:rPr>
          <w:rFonts w:eastAsia="Malgun Gothic" w:hint="eastAsia"/>
          <w:lang w:eastAsia="ko-KR"/>
        </w:rPr>
        <w:t>Update Procedure</w:t>
      </w:r>
    </w:p>
    <w:p w14:paraId="420D1B5A" w14:textId="0624E40A" w:rsidR="0036775E" w:rsidRDefault="003752D5" w:rsidP="0036775E">
      <w:pPr>
        <w:rPr>
          <w:rFonts w:eastAsia="Malgun Gothic"/>
          <w:lang w:eastAsia="ko-KR"/>
        </w:rPr>
      </w:pPr>
      <w:r>
        <w:object w:dxaOrig="7011" w:dyaOrig="8701" w14:anchorId="2A1F19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0.55pt;height:434.95pt" o:ole="">
            <v:imagedata r:id="rId12" o:title=""/>
          </v:shape>
          <o:OLEObject Type="Embed" ProgID="Visio.Drawing.15" ShapeID="_x0000_i1025" DrawAspect="Content" ObjectID="_1831292067" r:id="rId13"/>
        </w:object>
      </w:r>
    </w:p>
    <w:p w14:paraId="1081F829" w14:textId="41BE2074" w:rsidR="007F0E64" w:rsidRDefault="007F0E64" w:rsidP="007F0E64">
      <w:pPr>
        <w:pStyle w:val="TF"/>
        <w:rPr>
          <w:lang w:eastAsia="zh-CN"/>
        </w:rPr>
      </w:pPr>
      <w:bookmarkStart w:id="0" w:name="_Toc326248711"/>
      <w:bookmarkStart w:id="1" w:name="_Toc510604409"/>
      <w:bookmarkStart w:id="2" w:name="_Toc204948596"/>
      <w:bookmarkStart w:id="3" w:name="_Toc204948723"/>
      <w:bookmarkStart w:id="4" w:name="_Toc206752141"/>
      <w:bookmarkStart w:id="5" w:name="_Toc214981702"/>
      <w:bookmarkStart w:id="6" w:name="_Toc214989627"/>
      <w:bookmarkStart w:id="7" w:name="_Toc215056204"/>
      <w:bookmarkStart w:id="8" w:name="_Toc215665851"/>
      <w:r>
        <w:rPr>
          <w:lang w:eastAsia="zh-CN"/>
        </w:rPr>
        <w:t>Figure 6.</w:t>
      </w:r>
      <w:r w:rsidR="00357B28">
        <w:rPr>
          <w:rFonts w:eastAsia="Malgun Gothic" w:hint="eastAsia"/>
          <w:lang w:eastAsia="ko-KR"/>
        </w:rPr>
        <w:t>5</w:t>
      </w:r>
      <w:r>
        <w:rPr>
          <w:lang w:eastAsia="zh-CN"/>
        </w:rPr>
        <w:t xml:space="preserve">-1 </w:t>
      </w:r>
      <w:r w:rsidR="00357B28">
        <w:rPr>
          <w:rFonts w:eastAsia="Malgun Gothic" w:hint="eastAsia"/>
          <w:lang w:eastAsia="ko-KR"/>
        </w:rPr>
        <w:t>Sensing Configuration Update Procedure</w:t>
      </w:r>
    </w:p>
    <w:p w14:paraId="4B99EA7C" w14:textId="79FA01D5" w:rsidR="000F4119" w:rsidRDefault="00FB3868" w:rsidP="00FB3868">
      <w:pPr>
        <w:pStyle w:val="List"/>
        <w:ind w:left="284" w:firstLine="0"/>
        <w:rPr>
          <w:rFonts w:eastAsia="Malgun Gothic"/>
          <w:lang w:eastAsia="ko-KR"/>
        </w:rPr>
      </w:pPr>
      <w:r w:rsidRPr="00FB3868">
        <w:rPr>
          <w:rFonts w:eastAsia="Malgun Gothic" w:hint="eastAsia"/>
          <w:lang w:eastAsia="ko-KR"/>
        </w:rPr>
        <w:t>1.</w:t>
      </w:r>
      <w:r>
        <w:rPr>
          <w:rFonts w:eastAsia="Malgun Gothic"/>
          <w:lang w:eastAsia="ko-KR"/>
        </w:rPr>
        <w:t xml:space="preserve"> T</w:t>
      </w:r>
      <w:r>
        <w:rPr>
          <w:rFonts w:eastAsia="Malgun Gothic" w:hint="eastAsia"/>
          <w:lang w:eastAsia="ko-KR"/>
        </w:rPr>
        <w:t xml:space="preserve">here is </w:t>
      </w:r>
      <w:proofErr w:type="spellStart"/>
      <w:proofErr w:type="gramStart"/>
      <w:r>
        <w:rPr>
          <w:rFonts w:eastAsia="Malgun Gothic" w:hint="eastAsia"/>
          <w:lang w:eastAsia="ko-KR"/>
        </w:rPr>
        <w:t>a</w:t>
      </w:r>
      <w:proofErr w:type="spellEnd"/>
      <w:proofErr w:type="gramEnd"/>
      <w:r>
        <w:rPr>
          <w:rFonts w:eastAsia="Malgun Gothic" w:hint="eastAsia"/>
          <w:lang w:eastAsia="ko-KR"/>
        </w:rPr>
        <w:t xml:space="preserve"> </w:t>
      </w:r>
      <w:r w:rsidR="000F4119">
        <w:rPr>
          <w:rFonts w:eastAsia="Malgun Gothic" w:hint="eastAsia"/>
          <w:lang w:eastAsia="ko-KR"/>
        </w:rPr>
        <w:t>ongoing sensing operation</w:t>
      </w:r>
      <w:r>
        <w:rPr>
          <w:rFonts w:eastAsia="Malgun Gothic" w:hint="eastAsia"/>
          <w:lang w:eastAsia="ko-KR"/>
        </w:rPr>
        <w:t xml:space="preserve"> of sensing operation ID for </w:t>
      </w:r>
      <w:proofErr w:type="gramStart"/>
      <w:r>
        <w:rPr>
          <w:rFonts w:eastAsia="Malgun Gothic" w:hint="eastAsia"/>
          <w:lang w:eastAsia="ko-KR"/>
        </w:rPr>
        <w:t>a</w:t>
      </w:r>
      <w:proofErr w:type="gramEnd"/>
      <w:r>
        <w:rPr>
          <w:rFonts w:eastAsia="Malgun Gothic" w:hint="eastAsia"/>
          <w:lang w:eastAsia="ko-KR"/>
        </w:rPr>
        <w:t xml:space="preserve"> AF.</w:t>
      </w:r>
    </w:p>
    <w:p w14:paraId="1BE62377" w14:textId="5DF6E28B" w:rsidR="00C7567C" w:rsidRDefault="000F4119" w:rsidP="000F4119">
      <w:pPr>
        <w:pStyle w:val="List"/>
        <w:ind w:left="284" w:firstLine="0"/>
        <w:rPr>
          <w:lang w:eastAsia="zh-CN"/>
        </w:rPr>
      </w:pPr>
      <w:r>
        <w:rPr>
          <w:rFonts w:eastAsia="Malgun Gothic" w:hint="eastAsia"/>
          <w:lang w:eastAsia="ko-KR"/>
        </w:rPr>
        <w:t xml:space="preserve">2a. AF may send </w:t>
      </w:r>
      <w:proofErr w:type="gramStart"/>
      <w:r>
        <w:rPr>
          <w:rFonts w:eastAsia="Malgun Gothic" w:hint="eastAsia"/>
          <w:lang w:eastAsia="ko-KR"/>
        </w:rPr>
        <w:t>a</w:t>
      </w:r>
      <w:proofErr w:type="gramEnd"/>
      <w:r>
        <w:rPr>
          <w:rFonts w:eastAsia="Malgun Gothic" w:hint="eastAsia"/>
          <w:lang w:eastAsia="ko-KR"/>
        </w:rPr>
        <w:t xml:space="preserve"> updated sensing service request (e.g., because of target sensing service area changed, target sensing QoS changed, etc)</w:t>
      </w:r>
    </w:p>
    <w:p w14:paraId="4AEA89A2" w14:textId="2D047202" w:rsidR="000F4119" w:rsidRDefault="000F4119" w:rsidP="000F4119">
      <w:pPr>
        <w:pStyle w:val="List"/>
        <w:rPr>
          <w:rFonts w:eastAsia="Malgun Gothic"/>
          <w:lang w:eastAsia="ko-KR"/>
        </w:rPr>
      </w:pPr>
      <w:r>
        <w:rPr>
          <w:rFonts w:eastAsia="Malgun Gothic" w:hint="eastAsia"/>
          <w:lang w:eastAsia="ko-KR"/>
        </w:rPr>
        <w:t xml:space="preserve">2b. </w:t>
      </w:r>
      <w:r w:rsidR="00FB3868">
        <w:rPr>
          <w:rFonts w:eastAsia="Malgun Gothic" w:hint="eastAsia"/>
          <w:lang w:eastAsia="ko-KR"/>
        </w:rPr>
        <w:t xml:space="preserve">Based on sensing result, </w:t>
      </w:r>
      <w:r>
        <w:rPr>
          <w:rFonts w:eastAsia="Malgun Gothic" w:hint="eastAsia"/>
          <w:lang w:eastAsia="ko-KR"/>
        </w:rPr>
        <w:t xml:space="preserve">Sensing NF may determine any update on ongoing sensing operation (e.g., </w:t>
      </w:r>
      <w:r w:rsidR="00FB3868">
        <w:rPr>
          <w:rFonts w:eastAsia="Malgun Gothic" w:hint="eastAsia"/>
          <w:lang w:eastAsia="ko-KR"/>
        </w:rPr>
        <w:t xml:space="preserve">based on any </w:t>
      </w:r>
      <w:proofErr w:type="gramStart"/>
      <w:r w:rsidR="00FB3868">
        <w:rPr>
          <w:rFonts w:eastAsia="Malgun Gothic" w:hint="eastAsia"/>
          <w:lang w:eastAsia="ko-KR"/>
        </w:rPr>
        <w:t>event(</w:t>
      </w:r>
      <w:proofErr w:type="gramEnd"/>
      <w:r w:rsidR="00FB3868">
        <w:rPr>
          <w:rFonts w:eastAsia="Malgun Gothic" w:hint="eastAsia"/>
          <w:lang w:eastAsia="ko-KR"/>
        </w:rPr>
        <w:t>e.g., mobility) of sensed objects, not fulfilled sensing QoS requirements, etc.</w:t>
      </w:r>
      <w:r>
        <w:rPr>
          <w:rFonts w:eastAsia="Malgun Gothic" w:hint="eastAsia"/>
          <w:lang w:eastAsia="ko-KR"/>
        </w:rPr>
        <w:t xml:space="preserve">) </w:t>
      </w:r>
    </w:p>
    <w:p w14:paraId="00F3E6A3" w14:textId="447CC8BA" w:rsidR="000F4119" w:rsidRPr="00FB3868" w:rsidRDefault="00FB3868" w:rsidP="00FB3868">
      <w:pPr>
        <w:pStyle w:val="List"/>
        <w:ind w:left="284" w:firstLine="0"/>
        <w:rPr>
          <w:rFonts w:eastAsia="Malgun Gothic"/>
          <w:lang w:val="en-CA" w:eastAsia="ko-KR"/>
        </w:rPr>
      </w:pPr>
      <w:r>
        <w:rPr>
          <w:rFonts w:eastAsia="Malgun Gothic" w:hint="eastAsia"/>
          <w:lang w:eastAsia="ko-KR"/>
        </w:rPr>
        <w:t xml:space="preserve">3. </w:t>
      </w:r>
      <w:r w:rsidR="000F4119" w:rsidRPr="00FB3868">
        <w:rPr>
          <w:rFonts w:eastAsia="Malgun Gothic" w:hint="eastAsia"/>
          <w:lang w:eastAsia="ko-KR"/>
        </w:rPr>
        <w:t>When needed</w:t>
      </w:r>
      <w:r w:rsidRPr="00FB3868">
        <w:rPr>
          <w:rFonts w:eastAsia="Malgun Gothic" w:hint="eastAsia"/>
          <w:lang w:eastAsia="ko-KR"/>
        </w:rPr>
        <w:t xml:space="preserve">, </w:t>
      </w:r>
      <w:r w:rsidR="000F4119" w:rsidRPr="00FB3868">
        <w:rPr>
          <w:rFonts w:eastAsia="Malgun Gothic" w:hint="eastAsia"/>
          <w:lang w:eastAsia="ko-KR"/>
        </w:rPr>
        <w:t xml:space="preserve">sensing entity discovery and (re)selection procedure may be </w:t>
      </w:r>
      <w:proofErr w:type="gramStart"/>
      <w:r w:rsidR="000F4119" w:rsidRPr="00FB3868">
        <w:rPr>
          <w:rFonts w:eastAsia="Malgun Gothic" w:hint="eastAsia"/>
          <w:lang w:eastAsia="ko-KR"/>
        </w:rPr>
        <w:t>performed.</w:t>
      </w:r>
      <w:r w:rsidRPr="00FB3868">
        <w:rPr>
          <w:rFonts w:eastAsia="Malgun Gothic" w:hint="eastAsia"/>
          <w:lang w:eastAsia="ko-KR"/>
        </w:rPr>
        <w:t>(</w:t>
      </w:r>
      <w:proofErr w:type="gramEnd"/>
      <w:r w:rsidRPr="00FB3868">
        <w:rPr>
          <w:rFonts w:eastAsia="Malgun Gothic" w:hint="eastAsia"/>
          <w:lang w:eastAsia="ko-KR"/>
        </w:rPr>
        <w:t xml:space="preserve">e.g., when SF determine </w:t>
      </w:r>
      <w:r w:rsidRPr="00FB3868">
        <w:rPr>
          <w:rFonts w:eastAsia="Malgun Gothic"/>
          <w:lang w:eastAsia="ko-KR"/>
        </w:rPr>
        <w:t>sensing</w:t>
      </w:r>
      <w:r w:rsidRPr="00FB3868">
        <w:rPr>
          <w:rFonts w:eastAsia="Malgun Gothic" w:hint="eastAsia"/>
          <w:lang w:eastAsia="ko-KR"/>
        </w:rPr>
        <w:t xml:space="preserve"> operation cannot be fulfilled to satisfy sensing QoS requirements with existing </w:t>
      </w:r>
      <w:r w:rsidRPr="00FB3868">
        <w:rPr>
          <w:rFonts w:eastAsia="Malgun Gothic"/>
          <w:lang w:eastAsia="ko-KR"/>
        </w:rPr>
        <w:t>sensing</w:t>
      </w:r>
      <w:r w:rsidRPr="00FB3868">
        <w:rPr>
          <w:rFonts w:eastAsia="Malgun Gothic" w:hint="eastAsia"/>
          <w:lang w:eastAsia="ko-KR"/>
        </w:rPr>
        <w:t xml:space="preserve"> entity, based on sensing service area of current sensing entity, etc)</w:t>
      </w:r>
    </w:p>
    <w:p w14:paraId="47969985" w14:textId="00FDA8DF" w:rsidR="00FB3868" w:rsidRDefault="00FB3868" w:rsidP="00FB3868">
      <w:pPr>
        <w:pStyle w:val="List"/>
        <w:ind w:left="284" w:firstLine="0"/>
        <w:rPr>
          <w:rFonts w:eastAsia="Malgun Gothic"/>
          <w:lang w:eastAsia="ko-KR"/>
        </w:rPr>
      </w:pPr>
      <w:r>
        <w:rPr>
          <w:rFonts w:eastAsia="Malgun Gothic" w:hint="eastAsia"/>
          <w:lang w:eastAsia="ko-KR"/>
        </w:rPr>
        <w:t>(case 1: sensing configuration update</w:t>
      </w:r>
      <w:r w:rsidR="00D86944">
        <w:rPr>
          <w:rFonts w:eastAsia="Malgun Gothic" w:hint="eastAsia"/>
          <w:lang w:eastAsia="ko-KR"/>
        </w:rPr>
        <w:t>, 4a-4b</w:t>
      </w:r>
      <w:r>
        <w:rPr>
          <w:rFonts w:eastAsia="Malgun Gothic" w:hint="eastAsia"/>
          <w:lang w:eastAsia="ko-KR"/>
        </w:rPr>
        <w:t>)</w:t>
      </w:r>
    </w:p>
    <w:p w14:paraId="6576761D" w14:textId="77777777" w:rsidR="00D86944" w:rsidRDefault="00FB3868" w:rsidP="00FB3868">
      <w:pPr>
        <w:pStyle w:val="List"/>
        <w:ind w:left="284" w:firstLine="0"/>
        <w:rPr>
          <w:rFonts w:eastAsia="Malgun Gothic"/>
          <w:lang w:eastAsia="ko-KR"/>
        </w:rPr>
      </w:pPr>
      <w:r>
        <w:rPr>
          <w:rFonts w:eastAsia="Malgun Gothic" w:hint="eastAsia"/>
          <w:lang w:eastAsia="ko-KR"/>
        </w:rPr>
        <w:t xml:space="preserve">4a. Based on the updated sensing </w:t>
      </w:r>
      <w:r>
        <w:rPr>
          <w:rFonts w:eastAsia="Malgun Gothic"/>
          <w:lang w:eastAsia="ko-KR"/>
        </w:rPr>
        <w:t>service</w:t>
      </w:r>
      <w:r>
        <w:rPr>
          <w:rFonts w:eastAsia="Malgun Gothic" w:hint="eastAsia"/>
          <w:lang w:eastAsia="ko-KR"/>
        </w:rPr>
        <w:t xml:space="preserve"> request</w:t>
      </w:r>
      <w:r w:rsidR="00D86944">
        <w:rPr>
          <w:rFonts w:eastAsia="Malgun Gothic" w:hint="eastAsia"/>
          <w:lang w:eastAsia="ko-KR"/>
        </w:rPr>
        <w:t xml:space="preserve"> from AF (2a) or based on sensing result (2b), sensing NF may update configuration parameters for sensing entity and sensing NF may send a sensing operation update request with updated </w:t>
      </w:r>
      <w:r w:rsidR="00D86944">
        <w:rPr>
          <w:rFonts w:eastAsia="Malgun Gothic"/>
          <w:lang w:eastAsia="ko-KR"/>
        </w:rPr>
        <w:t>configuration</w:t>
      </w:r>
      <w:r w:rsidR="00D86944">
        <w:rPr>
          <w:rFonts w:eastAsia="Malgun Gothic" w:hint="eastAsia"/>
          <w:lang w:eastAsia="ko-KR"/>
        </w:rPr>
        <w:t xml:space="preserve"> parameters.</w:t>
      </w:r>
    </w:p>
    <w:p w14:paraId="3A7BE46C" w14:textId="67FBC9E6" w:rsidR="00D86944" w:rsidRDefault="00D86944" w:rsidP="00FB3868">
      <w:pPr>
        <w:pStyle w:val="List"/>
        <w:ind w:left="284" w:firstLine="0"/>
        <w:rPr>
          <w:rFonts w:eastAsia="Malgun Gothic"/>
          <w:lang w:eastAsia="ko-KR"/>
        </w:rPr>
      </w:pPr>
      <w:r>
        <w:rPr>
          <w:rFonts w:eastAsia="Malgun Gothic" w:hint="eastAsia"/>
          <w:lang w:eastAsia="ko-KR"/>
        </w:rPr>
        <w:t xml:space="preserve">When multiple sensing entities are </w:t>
      </w:r>
      <w:r>
        <w:rPr>
          <w:rFonts w:eastAsia="Malgun Gothic"/>
          <w:lang w:eastAsia="ko-KR"/>
        </w:rPr>
        <w:t>involved</w:t>
      </w:r>
      <w:r>
        <w:rPr>
          <w:rFonts w:eastAsia="Malgun Gothic" w:hint="eastAsia"/>
          <w:lang w:eastAsia="ko-KR"/>
        </w:rPr>
        <w:t>, the sensing NF sends sensing operation update requests individually to each sensing entity.</w:t>
      </w:r>
    </w:p>
    <w:p w14:paraId="7EA2E78B" w14:textId="2849428B" w:rsidR="00D86944" w:rsidRDefault="00D86944" w:rsidP="00FB3868">
      <w:pPr>
        <w:pStyle w:val="List"/>
        <w:ind w:left="284" w:firstLine="0"/>
        <w:rPr>
          <w:rFonts w:eastAsia="Malgun Gothic"/>
          <w:lang w:eastAsia="ko-KR"/>
        </w:rPr>
      </w:pPr>
      <w:r>
        <w:rPr>
          <w:rFonts w:eastAsia="Malgun Gothic" w:hint="eastAsia"/>
          <w:lang w:eastAsia="ko-KR"/>
        </w:rPr>
        <w:lastRenderedPageBreak/>
        <w:t>Sensing NF may include a command to start or stop sensing operation of sensing operation ID.</w:t>
      </w:r>
    </w:p>
    <w:p w14:paraId="621D8BA4" w14:textId="53E33110" w:rsidR="00D86944" w:rsidRDefault="00D86944" w:rsidP="00FB3868">
      <w:pPr>
        <w:pStyle w:val="List"/>
        <w:ind w:left="284" w:firstLine="0"/>
        <w:rPr>
          <w:rFonts w:eastAsia="Malgun Gothic"/>
          <w:lang w:eastAsia="ko-KR"/>
        </w:rPr>
      </w:pPr>
      <w:r>
        <w:rPr>
          <w:rFonts w:eastAsia="Malgun Gothic" w:hint="eastAsia"/>
          <w:lang w:eastAsia="ko-KR"/>
        </w:rPr>
        <w:t>4b. (optionally) sensing entity may send a sensing operation update response to indicate the acceptance of sensing operation update.</w:t>
      </w:r>
    </w:p>
    <w:p w14:paraId="3937678E" w14:textId="1B0B4958" w:rsidR="00D86944" w:rsidRDefault="00D86944" w:rsidP="00D86944">
      <w:pPr>
        <w:pStyle w:val="List"/>
        <w:ind w:left="284" w:firstLine="0"/>
        <w:rPr>
          <w:rFonts w:eastAsia="Malgun Gothic"/>
          <w:lang w:eastAsia="ko-KR"/>
        </w:rPr>
      </w:pPr>
      <w:r>
        <w:rPr>
          <w:rFonts w:eastAsia="Malgun Gothic" w:hint="eastAsia"/>
          <w:lang w:eastAsia="ko-KR"/>
        </w:rPr>
        <w:t xml:space="preserve">(case 2: sensing </w:t>
      </w:r>
      <w:r w:rsidR="008649DA">
        <w:rPr>
          <w:rFonts w:eastAsia="Malgun Gothic" w:hint="eastAsia"/>
          <w:lang w:eastAsia="ko-KR"/>
        </w:rPr>
        <w:t>operation update based on sensing entity reselection, 5a-5c</w:t>
      </w:r>
      <w:r>
        <w:rPr>
          <w:rFonts w:eastAsia="Malgun Gothic" w:hint="eastAsia"/>
          <w:lang w:eastAsia="ko-KR"/>
        </w:rPr>
        <w:t>)</w:t>
      </w:r>
    </w:p>
    <w:p w14:paraId="175971F9" w14:textId="4B116638" w:rsidR="008649DA" w:rsidRDefault="008649DA" w:rsidP="00FB3868">
      <w:pPr>
        <w:pStyle w:val="List"/>
        <w:ind w:left="284" w:firstLine="0"/>
        <w:rPr>
          <w:rFonts w:eastAsia="Malgun Gothic"/>
          <w:lang w:eastAsia="ko-KR"/>
        </w:rPr>
      </w:pPr>
      <w:r>
        <w:rPr>
          <w:rFonts w:eastAsia="Malgun Gothic" w:hint="eastAsia"/>
          <w:lang w:eastAsia="ko-KR"/>
        </w:rPr>
        <w:t xml:space="preserve">5a. When new sensing entity is selected by sensing entity reselection, Sensing NF may send a sensing </w:t>
      </w:r>
      <w:proofErr w:type="gramStart"/>
      <w:r>
        <w:rPr>
          <w:rFonts w:eastAsia="Malgun Gothic" w:hint="eastAsia"/>
          <w:lang w:eastAsia="ko-KR"/>
        </w:rPr>
        <w:t>operation  request</w:t>
      </w:r>
      <w:proofErr w:type="gramEnd"/>
      <w:r>
        <w:rPr>
          <w:rFonts w:eastAsia="Malgun Gothic" w:hint="eastAsia"/>
          <w:lang w:eastAsia="ko-KR"/>
        </w:rPr>
        <w:t xml:space="preserve"> for the sensing operation ID.</w:t>
      </w:r>
    </w:p>
    <w:p w14:paraId="5B364D3A" w14:textId="66043DE6" w:rsidR="00D86944" w:rsidRDefault="008649DA" w:rsidP="00FB3868">
      <w:pPr>
        <w:pStyle w:val="List"/>
        <w:ind w:left="284" w:firstLine="0"/>
        <w:rPr>
          <w:rFonts w:eastAsia="Malgun Gothic"/>
          <w:lang w:eastAsia="ko-KR"/>
        </w:rPr>
      </w:pPr>
      <w:r>
        <w:rPr>
          <w:rFonts w:eastAsia="Malgun Gothic" w:hint="eastAsia"/>
          <w:lang w:eastAsia="ko-KR"/>
        </w:rPr>
        <w:t xml:space="preserve">5b. After receiving a sensing operation request, if </w:t>
      </w:r>
      <w:r>
        <w:rPr>
          <w:rFonts w:eastAsia="Malgun Gothic"/>
          <w:lang w:eastAsia="ko-KR"/>
        </w:rPr>
        <w:t>there</w:t>
      </w:r>
      <w:r>
        <w:rPr>
          <w:rFonts w:eastAsia="Malgun Gothic" w:hint="eastAsia"/>
          <w:lang w:eastAsia="ko-KR"/>
        </w:rPr>
        <w:t xml:space="preserve"> is no established data connection for sensing with the sensing function, the sensing entity may establish the data connection for </w:t>
      </w:r>
      <w:proofErr w:type="gramStart"/>
      <w:r>
        <w:rPr>
          <w:rFonts w:eastAsia="Malgun Gothic" w:hint="eastAsia"/>
          <w:lang w:eastAsia="ko-KR"/>
        </w:rPr>
        <w:t>sensing  with</w:t>
      </w:r>
      <w:proofErr w:type="gramEnd"/>
      <w:r>
        <w:rPr>
          <w:rFonts w:eastAsia="Malgun Gothic" w:hint="eastAsia"/>
          <w:lang w:eastAsia="ko-KR"/>
        </w:rPr>
        <w:t xml:space="preserve"> sensing function. (SPF when SCF and SPF separated)</w:t>
      </w:r>
    </w:p>
    <w:p w14:paraId="42F0B559" w14:textId="62613DDF" w:rsidR="008649DA" w:rsidRDefault="008649DA" w:rsidP="00FB3868">
      <w:pPr>
        <w:pStyle w:val="List"/>
        <w:ind w:left="284" w:firstLine="0"/>
        <w:rPr>
          <w:rFonts w:eastAsia="Malgun Gothic"/>
          <w:lang w:eastAsia="ko-KR"/>
        </w:rPr>
      </w:pPr>
      <w:r>
        <w:rPr>
          <w:rFonts w:eastAsia="Malgun Gothic" w:hint="eastAsia"/>
          <w:lang w:eastAsia="ko-KR"/>
        </w:rPr>
        <w:t>5c. (optionally) Sensing entity may send a sensing operation response to indicate the acceptance of sensing operation request.</w:t>
      </w:r>
    </w:p>
    <w:p w14:paraId="1DEB4AF9" w14:textId="70313EA5" w:rsidR="008649DA" w:rsidRDefault="008649DA" w:rsidP="008649DA">
      <w:pPr>
        <w:pStyle w:val="List"/>
        <w:ind w:left="284" w:firstLine="0"/>
        <w:rPr>
          <w:rFonts w:eastAsia="Malgun Gothic"/>
          <w:lang w:eastAsia="ko-KR"/>
        </w:rPr>
      </w:pPr>
      <w:r>
        <w:rPr>
          <w:rFonts w:eastAsia="Malgun Gothic" w:hint="eastAsia"/>
          <w:lang w:eastAsia="ko-KR"/>
        </w:rPr>
        <w:t>(case 3: release sensing operation, 6a-6c)</w:t>
      </w:r>
    </w:p>
    <w:p w14:paraId="0276C5DE" w14:textId="1AFAD85D" w:rsidR="008649DA" w:rsidRDefault="008649DA" w:rsidP="008649DA">
      <w:pPr>
        <w:pStyle w:val="List"/>
        <w:ind w:left="284" w:firstLine="0"/>
        <w:rPr>
          <w:rFonts w:eastAsia="Malgun Gothic"/>
          <w:lang w:eastAsia="ko-KR"/>
        </w:rPr>
      </w:pPr>
      <w:r>
        <w:rPr>
          <w:rFonts w:eastAsia="Malgun Gothic" w:hint="eastAsia"/>
          <w:lang w:eastAsia="ko-KR"/>
        </w:rPr>
        <w:t>6a. Sensing NF may decide to release a sensing entity from sensing operation for the sensing operation ID and sends a sensing operation release request for the sensing operation ID to the selected sensing entity.</w:t>
      </w:r>
    </w:p>
    <w:p w14:paraId="6626EF3B" w14:textId="3BB38540" w:rsidR="008649DA" w:rsidRDefault="008649DA" w:rsidP="008649DA">
      <w:pPr>
        <w:pStyle w:val="List"/>
        <w:ind w:left="284" w:firstLine="0"/>
        <w:rPr>
          <w:rFonts w:eastAsia="Malgun Gothic"/>
          <w:lang w:eastAsia="ko-KR"/>
        </w:rPr>
      </w:pPr>
      <w:r>
        <w:rPr>
          <w:rFonts w:eastAsia="Malgun Gothic" w:hint="eastAsia"/>
          <w:lang w:eastAsia="ko-KR"/>
        </w:rPr>
        <w:t>6b. (optionally) After receiving a sensing operation release request, sensing entity may send a sensing operation release response to indicate that the request is received.</w:t>
      </w:r>
    </w:p>
    <w:p w14:paraId="05C99861" w14:textId="33A1DDD0" w:rsidR="008649DA" w:rsidRDefault="008649DA" w:rsidP="008649DA">
      <w:pPr>
        <w:pStyle w:val="List"/>
        <w:ind w:left="284" w:firstLine="0"/>
        <w:rPr>
          <w:rFonts w:eastAsia="Malgun Gothic"/>
          <w:lang w:eastAsia="ko-KR"/>
        </w:rPr>
      </w:pPr>
      <w:r>
        <w:rPr>
          <w:rFonts w:eastAsia="Malgun Gothic" w:hint="eastAsia"/>
          <w:lang w:eastAsia="ko-KR"/>
        </w:rPr>
        <w:t xml:space="preserve">6c. After receiving a sensing operation release request, the established data connection for sensing with the sensing function may be released unless there is another active sensing operation with the </w:t>
      </w:r>
      <w:r>
        <w:rPr>
          <w:rFonts w:eastAsia="Malgun Gothic"/>
          <w:lang w:eastAsia="ko-KR"/>
        </w:rPr>
        <w:t>sensing</w:t>
      </w:r>
      <w:r>
        <w:rPr>
          <w:rFonts w:eastAsia="Malgun Gothic" w:hint="eastAsia"/>
          <w:lang w:eastAsia="ko-KR"/>
        </w:rPr>
        <w:t xml:space="preserve"> function.</w:t>
      </w:r>
    </w:p>
    <w:p w14:paraId="2A9E81EE" w14:textId="628856BE" w:rsidR="008649DA" w:rsidRDefault="008649DA" w:rsidP="00FB3868">
      <w:pPr>
        <w:pStyle w:val="List"/>
        <w:ind w:left="284" w:firstLine="0"/>
        <w:rPr>
          <w:rFonts w:eastAsia="Malgun Gothic"/>
          <w:lang w:eastAsia="ko-KR"/>
        </w:rPr>
      </w:pPr>
      <w:r>
        <w:rPr>
          <w:rFonts w:eastAsia="Malgun Gothic" w:hint="eastAsia"/>
          <w:lang w:eastAsia="ko-KR"/>
        </w:rPr>
        <w:t xml:space="preserve">7. After sensing </w:t>
      </w:r>
      <w:proofErr w:type="spellStart"/>
      <w:r>
        <w:rPr>
          <w:rFonts w:eastAsia="Malgun Gothic" w:hint="eastAsia"/>
          <w:lang w:eastAsia="ko-KR"/>
        </w:rPr>
        <w:t>operatio</w:t>
      </w:r>
      <w:proofErr w:type="spellEnd"/>
      <w:r>
        <w:rPr>
          <w:rFonts w:eastAsia="Malgun Gothic" w:hint="eastAsia"/>
          <w:lang w:eastAsia="ko-KR"/>
        </w:rPr>
        <w:t xml:space="preserve"> update procedure, sensing entity continue sensing operation per updated sensing parameters.</w:t>
      </w:r>
    </w:p>
    <w:bookmarkEnd w:id="0"/>
    <w:bookmarkEnd w:id="1"/>
    <w:bookmarkEnd w:id="2"/>
    <w:bookmarkEnd w:id="3"/>
    <w:bookmarkEnd w:id="4"/>
    <w:bookmarkEnd w:id="5"/>
    <w:bookmarkEnd w:id="6"/>
    <w:bookmarkEnd w:id="7"/>
    <w:bookmarkEnd w:id="8"/>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55A0A6" w14:textId="77777777" w:rsidR="00D65443" w:rsidRDefault="00D65443">
      <w:r>
        <w:separator/>
      </w:r>
    </w:p>
  </w:endnote>
  <w:endnote w:type="continuationSeparator" w:id="0">
    <w:p w14:paraId="1B796BC5" w14:textId="77777777" w:rsidR="00D65443" w:rsidRDefault="00D654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77BB79" w14:textId="77777777" w:rsidR="00D65443" w:rsidRDefault="00D65443">
      <w:r>
        <w:separator/>
      </w:r>
    </w:p>
  </w:footnote>
  <w:footnote w:type="continuationSeparator" w:id="0">
    <w:p w14:paraId="3C3D5D90" w14:textId="77777777" w:rsidR="00D65443" w:rsidRDefault="00D654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8106C1"/>
    <w:multiLevelType w:val="hybridMultilevel"/>
    <w:tmpl w:val="B6B48B22"/>
    <w:lvl w:ilvl="0" w:tplc="6DCEF752">
      <w:start w:val="1"/>
      <w:numFmt w:val="lowerLetter"/>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 w15:restartNumberingAfterBreak="0">
    <w:nsid w:val="3A9B0740"/>
    <w:multiLevelType w:val="hybridMultilevel"/>
    <w:tmpl w:val="9B5EEF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FB25399"/>
    <w:multiLevelType w:val="hybridMultilevel"/>
    <w:tmpl w:val="5360E274"/>
    <w:lvl w:ilvl="0" w:tplc="D9A08CE2">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15:restartNumberingAfterBreak="0">
    <w:nsid w:val="444A7EC5"/>
    <w:multiLevelType w:val="hybridMultilevel"/>
    <w:tmpl w:val="73A28840"/>
    <w:lvl w:ilvl="0" w:tplc="01B4B91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49660194"/>
    <w:multiLevelType w:val="hybridMultilevel"/>
    <w:tmpl w:val="E3001D36"/>
    <w:lvl w:ilvl="0" w:tplc="436A882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6" w15:restartNumberingAfterBreak="0">
    <w:nsid w:val="6A825096"/>
    <w:multiLevelType w:val="hybridMultilevel"/>
    <w:tmpl w:val="69CE9306"/>
    <w:lvl w:ilvl="0" w:tplc="5D3639EC">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7D143903"/>
    <w:multiLevelType w:val="hybridMultilevel"/>
    <w:tmpl w:val="D48EF398"/>
    <w:lvl w:ilvl="0" w:tplc="1FB6D4C2">
      <w:start w:val="1"/>
      <w:numFmt w:val="decimal"/>
      <w:lvlText w:val="%1."/>
      <w:lvlJc w:val="left"/>
      <w:pPr>
        <w:ind w:left="644" w:hanging="360"/>
      </w:pPr>
      <w:rPr>
        <w:rFonts w:eastAsia="SimSu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870682349">
    <w:abstractNumId w:val="5"/>
  </w:num>
  <w:num w:numId="2" w16cid:durableId="300623808">
    <w:abstractNumId w:val="1"/>
  </w:num>
  <w:num w:numId="3" w16cid:durableId="1565949406">
    <w:abstractNumId w:val="7"/>
  </w:num>
  <w:num w:numId="4" w16cid:durableId="1654983884">
    <w:abstractNumId w:val="6"/>
  </w:num>
  <w:num w:numId="5" w16cid:durableId="1401363497">
    <w:abstractNumId w:val="3"/>
  </w:num>
  <w:num w:numId="6" w16cid:durableId="182132248">
    <w:abstractNumId w:val="0"/>
  </w:num>
  <w:num w:numId="7" w16cid:durableId="1636790790">
    <w:abstractNumId w:val="4"/>
  </w:num>
  <w:num w:numId="8" w16cid:durableId="38445127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27"/>
  <w:printFractionalCharacterWidth/>
  <w:embedSystemFonts/>
  <w:hideSpellingErrors/>
  <w:hideGrammaticalError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B59EB"/>
    <w:rsid w:val="000F4119"/>
    <w:rsid w:val="00102E45"/>
    <w:rsid w:val="0010504F"/>
    <w:rsid w:val="001168AF"/>
    <w:rsid w:val="00134914"/>
    <w:rsid w:val="00147430"/>
    <w:rsid w:val="001604A8"/>
    <w:rsid w:val="00185549"/>
    <w:rsid w:val="001937CF"/>
    <w:rsid w:val="001B093A"/>
    <w:rsid w:val="001C35FE"/>
    <w:rsid w:val="001C5CF1"/>
    <w:rsid w:val="001E0A30"/>
    <w:rsid w:val="001F782A"/>
    <w:rsid w:val="002011BC"/>
    <w:rsid w:val="00213C5B"/>
    <w:rsid w:val="00214DF0"/>
    <w:rsid w:val="0023086D"/>
    <w:rsid w:val="002328BC"/>
    <w:rsid w:val="00243096"/>
    <w:rsid w:val="002474B7"/>
    <w:rsid w:val="002518BD"/>
    <w:rsid w:val="00254EB1"/>
    <w:rsid w:val="00266561"/>
    <w:rsid w:val="00277711"/>
    <w:rsid w:val="002943E1"/>
    <w:rsid w:val="002A0FAD"/>
    <w:rsid w:val="002B4079"/>
    <w:rsid w:val="002C765A"/>
    <w:rsid w:val="00337943"/>
    <w:rsid w:val="003432C5"/>
    <w:rsid w:val="00357B28"/>
    <w:rsid w:val="0036775E"/>
    <w:rsid w:val="00375166"/>
    <w:rsid w:val="003752D5"/>
    <w:rsid w:val="003A7BBB"/>
    <w:rsid w:val="003D5D20"/>
    <w:rsid w:val="003E5AA5"/>
    <w:rsid w:val="003F4F72"/>
    <w:rsid w:val="004054C1"/>
    <w:rsid w:val="00414CD1"/>
    <w:rsid w:val="00434184"/>
    <w:rsid w:val="0044235F"/>
    <w:rsid w:val="004460E6"/>
    <w:rsid w:val="00446107"/>
    <w:rsid w:val="004721C0"/>
    <w:rsid w:val="004E0BE8"/>
    <w:rsid w:val="004E2F92"/>
    <w:rsid w:val="005106DB"/>
    <w:rsid w:val="00512260"/>
    <w:rsid w:val="0051513A"/>
    <w:rsid w:val="0051688C"/>
    <w:rsid w:val="005269DD"/>
    <w:rsid w:val="00544D00"/>
    <w:rsid w:val="005644BA"/>
    <w:rsid w:val="00567921"/>
    <w:rsid w:val="005B2F02"/>
    <w:rsid w:val="005E5F61"/>
    <w:rsid w:val="00617E0D"/>
    <w:rsid w:val="00632CFB"/>
    <w:rsid w:val="0064515C"/>
    <w:rsid w:val="00653E2A"/>
    <w:rsid w:val="00672A6C"/>
    <w:rsid w:val="00690307"/>
    <w:rsid w:val="0069541A"/>
    <w:rsid w:val="006B3B87"/>
    <w:rsid w:val="006B621B"/>
    <w:rsid w:val="006C2867"/>
    <w:rsid w:val="006D15C1"/>
    <w:rsid w:val="006F7A18"/>
    <w:rsid w:val="007614CB"/>
    <w:rsid w:val="00780A06"/>
    <w:rsid w:val="00785301"/>
    <w:rsid w:val="00793D77"/>
    <w:rsid w:val="007F0E64"/>
    <w:rsid w:val="008171CF"/>
    <w:rsid w:val="0082707E"/>
    <w:rsid w:val="008649DA"/>
    <w:rsid w:val="00874EB8"/>
    <w:rsid w:val="00875D34"/>
    <w:rsid w:val="008A72BA"/>
    <w:rsid w:val="008B4AAF"/>
    <w:rsid w:val="008C6CB5"/>
    <w:rsid w:val="008E385B"/>
    <w:rsid w:val="00907624"/>
    <w:rsid w:val="009158D2"/>
    <w:rsid w:val="009255E7"/>
    <w:rsid w:val="009651F1"/>
    <w:rsid w:val="00982BA7"/>
    <w:rsid w:val="00995C58"/>
    <w:rsid w:val="00997C57"/>
    <w:rsid w:val="009A21B0"/>
    <w:rsid w:val="00A34787"/>
    <w:rsid w:val="00A36BAD"/>
    <w:rsid w:val="00AA3DBE"/>
    <w:rsid w:val="00AA7E59"/>
    <w:rsid w:val="00AA7E9C"/>
    <w:rsid w:val="00AB1CCA"/>
    <w:rsid w:val="00AE35AD"/>
    <w:rsid w:val="00AE44B1"/>
    <w:rsid w:val="00B245C9"/>
    <w:rsid w:val="00B406CB"/>
    <w:rsid w:val="00B41104"/>
    <w:rsid w:val="00B66327"/>
    <w:rsid w:val="00B70451"/>
    <w:rsid w:val="00B76EC1"/>
    <w:rsid w:val="00BA4BE2"/>
    <w:rsid w:val="00BC3708"/>
    <w:rsid w:val="00BC4AC5"/>
    <w:rsid w:val="00BD1620"/>
    <w:rsid w:val="00BF3721"/>
    <w:rsid w:val="00C0113B"/>
    <w:rsid w:val="00C03966"/>
    <w:rsid w:val="00C049C4"/>
    <w:rsid w:val="00C44D05"/>
    <w:rsid w:val="00C601CB"/>
    <w:rsid w:val="00C7567C"/>
    <w:rsid w:val="00C86F41"/>
    <w:rsid w:val="00C87441"/>
    <w:rsid w:val="00C93D83"/>
    <w:rsid w:val="00C97DF0"/>
    <w:rsid w:val="00CA3610"/>
    <w:rsid w:val="00CB0B48"/>
    <w:rsid w:val="00CC4471"/>
    <w:rsid w:val="00D07287"/>
    <w:rsid w:val="00D24BB9"/>
    <w:rsid w:val="00D318B2"/>
    <w:rsid w:val="00D4776A"/>
    <w:rsid w:val="00D54448"/>
    <w:rsid w:val="00D55FB4"/>
    <w:rsid w:val="00D560D2"/>
    <w:rsid w:val="00D65443"/>
    <w:rsid w:val="00D86944"/>
    <w:rsid w:val="00D91704"/>
    <w:rsid w:val="00D96205"/>
    <w:rsid w:val="00E06393"/>
    <w:rsid w:val="00E1464D"/>
    <w:rsid w:val="00E1633D"/>
    <w:rsid w:val="00E25D01"/>
    <w:rsid w:val="00E54C0A"/>
    <w:rsid w:val="00E650A7"/>
    <w:rsid w:val="00F04117"/>
    <w:rsid w:val="00F21090"/>
    <w:rsid w:val="00F23B77"/>
    <w:rsid w:val="00F30FD1"/>
    <w:rsid w:val="00F3442A"/>
    <w:rsid w:val="00F36CD6"/>
    <w:rsid w:val="00F431B2"/>
    <w:rsid w:val="00F57C87"/>
    <w:rsid w:val="00F62C2E"/>
    <w:rsid w:val="00F64949"/>
    <w:rsid w:val="00F6525A"/>
    <w:rsid w:val="00F75950"/>
    <w:rsid w:val="00FB386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B245C9"/>
    <w:rPr>
      <w:rFonts w:ascii="Times New Roman" w:hAnsi="Times New Roman"/>
      <w:lang w:eastAsia="en-US"/>
    </w:rPr>
  </w:style>
  <w:style w:type="character" w:customStyle="1" w:styleId="B2Char">
    <w:name w:val="B2 Char"/>
    <w:link w:val="B2"/>
    <w:qFormat/>
    <w:locked/>
    <w:rsid w:val="00B245C9"/>
    <w:rPr>
      <w:rFonts w:ascii="Times New Roman" w:hAnsi="Times New Roman"/>
      <w:lang w:eastAsia="en-US"/>
    </w:rPr>
  </w:style>
  <w:style w:type="paragraph" w:styleId="ListParagraph">
    <w:name w:val="List Paragraph"/>
    <w:basedOn w:val="Normal"/>
    <w:uiPriority w:val="34"/>
    <w:qFormat/>
    <w:rsid w:val="002C765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962BBAC-FE9B-4ABB-9FC5-84DA27D23C8C}">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34B0B01D-3EE2-45DC-A3E3-9DACF4DE5ACD}">
  <ds:schemaRefs>
    <ds:schemaRef ds:uri="http://schemas.openxmlformats.org/officeDocument/2006/bibliography"/>
  </ds:schemaRefs>
</ds:datastoreItem>
</file>

<file path=customXml/itemProps3.xml><?xml version="1.0" encoding="utf-8"?>
<ds:datastoreItem xmlns:ds="http://schemas.openxmlformats.org/officeDocument/2006/customXml" ds:itemID="{DD5F3585-AE52-4E02-A67C-BA29EE710741}">
  <ds:schemaRefs>
    <ds:schemaRef ds:uri="http://schemas.microsoft.com/sharepoint/v3/contenttype/forms"/>
  </ds:schemaRefs>
</ds:datastoreItem>
</file>

<file path=customXml/itemProps4.xml><?xml version="1.0" encoding="utf-8"?>
<ds:datastoreItem xmlns:ds="http://schemas.openxmlformats.org/officeDocument/2006/customXml" ds:itemID="{24A2A55E-7778-423A-9E30-7DDE63F312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111</TotalTime>
  <Pages>3</Pages>
  <Words>581</Words>
  <Characters>3268</Characters>
  <Application>Microsoft Office Word</Application>
  <DocSecurity>0</DocSecurity>
  <Lines>58</Lines>
  <Paragraphs>35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Jung Je Son</cp:lastModifiedBy>
  <cp:revision>9</cp:revision>
  <cp:lastPrinted>1900-01-01T05:00:00Z</cp:lastPrinted>
  <dcterms:created xsi:type="dcterms:W3CDTF">2026-01-27T00:08:00Z</dcterms:created>
  <dcterms:modified xsi:type="dcterms:W3CDTF">2026-01-30T20:28:00Z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4d2f777e-4347-4fc6-823a-b44ab313546a_Enabled">
    <vt:lpwstr>true</vt:lpwstr>
  </property>
  <property fmtid="{D5CDD505-2E9C-101B-9397-08002B2CF9AE}" pid="4" name="MSIP_Label_4d2f777e-4347-4fc6-823a-b44ab313546a_SetDate">
    <vt:lpwstr>2026-01-08T19:46:47Z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a5b52788-214e-428b-87c0-5ef8c2c81cf9</vt:lpwstr>
  </property>
  <property fmtid="{D5CDD505-2E9C-101B-9397-08002B2CF9AE}" pid="9" name="MSIP_Label_4d2f777e-4347-4fc6-823a-b44ab313546a_ContentBits">
    <vt:lpwstr>0</vt:lpwstr>
  </property>
  <property fmtid="{D5CDD505-2E9C-101B-9397-08002B2CF9AE}" pid="10" name="MSIP_Label_4d2f777e-4347-4fc6-823a-b44ab313546a_Tag">
    <vt:lpwstr>10, 3, 0, 1</vt:lpwstr>
  </property>
  <property fmtid="{D5CDD505-2E9C-101B-9397-08002B2CF9AE}" pid="11" name="ContentTypeId">
    <vt:lpwstr>0x0101006C8E648E97429F4A9C700CA2B719F885</vt:lpwstr>
  </property>
  <property fmtid="{D5CDD505-2E9C-101B-9397-08002B2CF9AE}" pid="12" name="MediaServiceImageTags">
    <vt:lpwstr/>
  </property>
</Properties>
</file>